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D061F" w14:textId="77777777" w:rsidR="00E131A3" w:rsidRDefault="00E131A3">
      <w:r>
        <w:t>De regenboog en de pot, ook voor onderwijs?</w:t>
      </w:r>
    </w:p>
    <w:p w14:paraId="693257F2" w14:textId="7EA74B4C" w:rsidR="00937D30" w:rsidRDefault="007E5F1B">
      <w:r>
        <w:t xml:space="preserve">Er staat een enorme pot met goud in Den Haag die nog zoekt naar een regenboog: het fonds van 50 miljard euro, dat begin 2020 beschikbaar komt. Het gaat om investeringen, dat wil zeggen uitgaven waardoor bronnen van toekomstige welvaart en welzijn beschikbaar komen. </w:t>
      </w:r>
      <w:r w:rsidR="00E131A3">
        <w:t>Dus niet salarisverhogingen of nieuwe gebouwen met hoge daarop volgende onderhoudskosten.</w:t>
      </w:r>
      <w:r w:rsidR="00B73869">
        <w:t xml:space="preserve"> Op het eerste gezicht ben je geneigd te zeggen, dat daarom deze pot dus niet voor onderwijs is bestemd. </w:t>
      </w:r>
      <w:r w:rsidR="00822730">
        <w:t xml:space="preserve">Dat het wel zal gaan om rails en wegen en kabels, om nieuwe </w:t>
      </w:r>
      <w:proofErr w:type="spellStart"/>
      <w:r w:rsidR="00822730">
        <w:t>ict</w:t>
      </w:r>
      <w:proofErr w:type="spellEnd"/>
      <w:r w:rsidR="00822730">
        <w:t xml:space="preserve"> netwerken en nanotechnologie. </w:t>
      </w:r>
      <w:r w:rsidR="00B73869">
        <w:t xml:space="preserve">Dat lijkt mij toch een vergissing. De aantrekkelijkheid van het beroep van docent is in ieder debat een issue. </w:t>
      </w:r>
      <w:r w:rsidR="00822730">
        <w:t xml:space="preserve">Betrokkenen houden niet op uit te roepen, dat </w:t>
      </w:r>
      <w:r w:rsidR="00B46153">
        <w:t xml:space="preserve">de </w:t>
      </w:r>
      <w:proofErr w:type="spellStart"/>
      <w:r w:rsidR="00B46153">
        <w:t>kwalitit</w:t>
      </w:r>
      <w:proofErr w:type="spellEnd"/>
      <w:r w:rsidR="00B46153">
        <w:t xml:space="preserve"> van de docent cruciaal is. </w:t>
      </w:r>
      <w:r w:rsidR="00B73869">
        <w:t xml:space="preserve">Remedies </w:t>
      </w:r>
      <w:r w:rsidR="00B46153">
        <w:t xml:space="preserve">voor bestaande tekorten en tekortkomingen </w:t>
      </w:r>
      <w:r w:rsidR="00B73869">
        <w:t>zijn gezocht in salarishoogte en bestrijding werkdruk.</w:t>
      </w:r>
    </w:p>
    <w:p w14:paraId="003CE50D" w14:textId="3CF1BC61" w:rsidR="00B73869" w:rsidRDefault="00B73869">
      <w:r>
        <w:t>Daaraan zou ik graag het volgende zien toegevoegd: een grootschalig programma om docenten overeenkomstig hun wensen te verrijken door hen in staat te stellen indringend kennis te maken met omgevingen die uitmunten in een voor hen belangrijk aspect.</w:t>
      </w:r>
    </w:p>
    <w:p w14:paraId="20D4A03E" w14:textId="007E63D9" w:rsidR="00B73869" w:rsidRDefault="00B73869">
      <w:r>
        <w:t>Ik noem een paar voorbeelden. Het kan bijvoorbeeld gaan om een onderneming, een laboratorium, een publieke organisatie, ook scholen</w:t>
      </w:r>
      <w:r w:rsidR="00B46153">
        <w:t>, in Europa en</w:t>
      </w:r>
      <w:r>
        <w:t xml:space="preserve"> elders :</w:t>
      </w:r>
    </w:p>
    <w:p w14:paraId="63921DA4" w14:textId="293947DC" w:rsidR="00B73869" w:rsidRDefault="00B73869" w:rsidP="00B73869">
      <w:pPr>
        <w:pStyle w:val="Lijstalinea"/>
        <w:numPr>
          <w:ilvl w:val="0"/>
          <w:numId w:val="1"/>
        </w:numPr>
      </w:pPr>
      <w:r>
        <w:t>Waar geavanceerde technologie is benut om een rijke leeromgeving tot stand te brengen</w:t>
      </w:r>
    </w:p>
    <w:p w14:paraId="15869785" w14:textId="47AECE00" w:rsidR="00B73869" w:rsidRDefault="00B73869" w:rsidP="00B73869">
      <w:pPr>
        <w:pStyle w:val="Lijstalinea"/>
        <w:numPr>
          <w:ilvl w:val="0"/>
          <w:numId w:val="1"/>
        </w:numPr>
      </w:pPr>
      <w:r>
        <w:t>Waar creativiteit optimaal is benut</w:t>
      </w:r>
    </w:p>
    <w:p w14:paraId="1821BC21" w14:textId="795ABB90" w:rsidR="00B73869" w:rsidRDefault="00B73869" w:rsidP="00B73869">
      <w:pPr>
        <w:pStyle w:val="Lijstalinea"/>
        <w:numPr>
          <w:ilvl w:val="0"/>
          <w:numId w:val="1"/>
        </w:numPr>
      </w:pPr>
      <w:r>
        <w:t>Waar men vooruit loopt in de vak inhoud</w:t>
      </w:r>
    </w:p>
    <w:p w14:paraId="28DA7B33" w14:textId="2449CAB6" w:rsidR="00B73869" w:rsidRDefault="00B73869" w:rsidP="00B73869">
      <w:pPr>
        <w:pStyle w:val="Lijstalinea"/>
        <w:numPr>
          <w:ilvl w:val="0"/>
          <w:numId w:val="1"/>
        </w:numPr>
      </w:pPr>
      <w:r>
        <w:t>Waar pedagogiek fascinerend is vorm gegeven</w:t>
      </w:r>
      <w:r w:rsidR="00D16EEB">
        <w:t>.</w:t>
      </w:r>
    </w:p>
    <w:p w14:paraId="3DF27E83" w14:textId="58A14F26" w:rsidR="00D16EEB" w:rsidRDefault="00D16EEB" w:rsidP="00D16EEB">
      <w:r>
        <w:t xml:space="preserve">De docent doet een inhoudelijk voorstel en communiceert met de organisator van het programma over de optimale plek voor uitvoering. Dat kan zijn ASML in Nederland, maar ook MIT of Harvard. Of een excellente school in down </w:t>
      </w:r>
      <w:proofErr w:type="spellStart"/>
      <w:r>
        <w:t>town</w:t>
      </w:r>
      <w:proofErr w:type="spellEnd"/>
      <w:r>
        <w:t xml:space="preserve"> Los Angeles, of Toronto.</w:t>
      </w:r>
      <w:r w:rsidR="00822730">
        <w:t xml:space="preserve"> Het programma duurt acht weken.</w:t>
      </w:r>
    </w:p>
    <w:p w14:paraId="0F2F46AD" w14:textId="4EDD0F94" w:rsidR="00D16EEB" w:rsidRDefault="00D16EEB" w:rsidP="00D16EEB">
      <w:r>
        <w:t xml:space="preserve">Per docent is </w:t>
      </w:r>
      <w:r w:rsidR="00822730">
        <w:t>9</w:t>
      </w:r>
      <w:r>
        <w:t xml:space="preserve">.000 euro beschikbaar voor programkosten, maximaal </w:t>
      </w:r>
      <w:r w:rsidR="00822730">
        <w:t>8</w:t>
      </w:r>
      <w:r>
        <w:t xml:space="preserve">000 euro voor reis- en verblijfkosten </w:t>
      </w:r>
      <w:r w:rsidR="00822730">
        <w:t xml:space="preserve">en </w:t>
      </w:r>
      <w:r>
        <w:t>8000 euro voor tijdelijke vervanging. Dus 25000 euro.</w:t>
      </w:r>
    </w:p>
    <w:p w14:paraId="31186D4D" w14:textId="5C241422" w:rsidR="00D16EEB" w:rsidRDefault="00D16EEB" w:rsidP="00D16EEB">
      <w:r>
        <w:t xml:space="preserve">De organisator kost </w:t>
      </w:r>
      <w:r w:rsidR="00B46153">
        <w:t>10</w:t>
      </w:r>
      <w:r>
        <w:t xml:space="preserve"> miljoen euro.</w:t>
      </w:r>
      <w:r w:rsidR="00B46153">
        <w:t xml:space="preserve"> Schaalvoordelen zijn mogelijk door groepen samen te stellen van docenten met soortgelijke belangstelling.</w:t>
      </w:r>
    </w:p>
    <w:p w14:paraId="6EA72222" w14:textId="07F759EF" w:rsidR="00D16EEB" w:rsidRDefault="00D16EEB" w:rsidP="00D16EEB">
      <w:r>
        <w:t xml:space="preserve">Als 100.000 docenten deelnemen uit po, vo en mbo, kost dat dus </w:t>
      </w:r>
      <w:r w:rsidR="00B46153">
        <w:t xml:space="preserve">maximaal </w:t>
      </w:r>
      <w:r>
        <w:t xml:space="preserve">iets meer dan 2,5 miljard euro. Eenmalig en met forse toegevoegde waarde voor de onderwijskwaliteit. An offer </w:t>
      </w:r>
      <w:proofErr w:type="spellStart"/>
      <w:r>
        <w:t>the</w:t>
      </w:r>
      <w:proofErr w:type="spellEnd"/>
      <w:r>
        <w:t xml:space="preserve"> </w:t>
      </w:r>
      <w:proofErr w:type="spellStart"/>
      <w:r>
        <w:t>government</w:t>
      </w:r>
      <w:proofErr w:type="spellEnd"/>
      <w:r>
        <w:t xml:space="preserve"> </w:t>
      </w:r>
      <w:proofErr w:type="spellStart"/>
      <w:r>
        <w:t>cannot</w:t>
      </w:r>
      <w:proofErr w:type="spellEnd"/>
      <w:r>
        <w:t xml:space="preserve"> </w:t>
      </w:r>
      <w:proofErr w:type="spellStart"/>
      <w:r>
        <w:t>resist</w:t>
      </w:r>
      <w:proofErr w:type="spellEnd"/>
      <w:r>
        <w:t>, lijkt mij.</w:t>
      </w:r>
      <w:r w:rsidR="00B46153">
        <w:t xml:space="preserve"> Immers, het proportionele aandeel van onderwijs is vele malen hoger dan de vijf procent van het fonds, dat is gemoeid met het onderhavige programma.</w:t>
      </w:r>
    </w:p>
    <w:p w14:paraId="7C238B9D" w14:textId="062F9A91" w:rsidR="00822730" w:rsidRDefault="00D16EEB" w:rsidP="00D16EEB">
      <w:r>
        <w:t xml:space="preserve">Een dergelijk programma </w:t>
      </w:r>
      <w:r w:rsidR="00822730">
        <w:t xml:space="preserve">is een uitdrukking van de waardering die Nederland voor zijn docenten heeft. Een sector die zo voor zijn mensen zorgt is ook een aantrekkelijke werkgever. </w:t>
      </w:r>
      <w:r w:rsidR="00B46153">
        <w:t>Maak je met verwezenlijking andere sectoren jaloers? Dat moet dan maar. Jaloezie is ook een attractor.</w:t>
      </w:r>
    </w:p>
    <w:p w14:paraId="4C65357F" w14:textId="35B06429" w:rsidR="00822730" w:rsidRDefault="00822730" w:rsidP="00D16EEB">
      <w:r>
        <w:t xml:space="preserve">Wat is nodig voor een succesrijke lobby? Dat de nu vaak onderling concurrerende onderwijsorganisaties de handen ineen slaan, en een actiegerichte benadering richting parlement verwezenlijken. Dat het departement de kruideniersmentaliteit waar het om investeren in menselijk kapitaal laat varen. Dat het excellente deel van het bedrijfsleven </w:t>
      </w:r>
      <w:r w:rsidR="0072651E">
        <w:t xml:space="preserve">en maatschappelijke organisaties </w:t>
      </w:r>
      <w:r>
        <w:t>zich openstelt om bij te dragen aan de uitvoering van het programma.</w:t>
      </w:r>
    </w:p>
    <w:p w14:paraId="732BFCCC" w14:textId="76C17D77" w:rsidR="00B46153" w:rsidRDefault="00B46153" w:rsidP="00D16EEB">
      <w:r>
        <w:t>Als allen die zich roeren in het publieke debat echt menen wat ze zeggen over de relatie tussen onderwijs en onze toekomst zullen ze dit programma steunen.</w:t>
      </w:r>
    </w:p>
    <w:sectPr w:rsidR="00B46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143D3"/>
    <w:multiLevelType w:val="hybridMultilevel"/>
    <w:tmpl w:val="C87853B6"/>
    <w:lvl w:ilvl="0" w:tplc="E4983D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1B"/>
    <w:rsid w:val="0048444A"/>
    <w:rsid w:val="0072651E"/>
    <w:rsid w:val="007E5F1B"/>
    <w:rsid w:val="00822730"/>
    <w:rsid w:val="00937D30"/>
    <w:rsid w:val="00B46153"/>
    <w:rsid w:val="00B73869"/>
    <w:rsid w:val="00D16EEB"/>
    <w:rsid w:val="00E131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A34A"/>
  <w15:chartTrackingRefBased/>
  <w15:docId w15:val="{A9D1345D-22F4-42C1-BBCC-D72567B4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3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0F342F090F04F8B7551233C3C6F8E" ma:contentTypeVersion="11" ma:contentTypeDescription="Create a new document." ma:contentTypeScope="" ma:versionID="62687d9ffc8316de28e5107a0c12065c">
  <xsd:schema xmlns:xsd="http://www.w3.org/2001/XMLSchema" xmlns:xs="http://www.w3.org/2001/XMLSchema" xmlns:p="http://schemas.microsoft.com/office/2006/metadata/properties" xmlns:ns3="f6e05ac5-7672-4b7a-a46e-5adf34a8b8b0" xmlns:ns4="b355d691-398e-481a-9fd5-18a572717724" targetNamespace="http://schemas.microsoft.com/office/2006/metadata/properties" ma:root="true" ma:fieldsID="763cd75fe5a968fc53c16efbfce71254" ns3:_="" ns4:_="">
    <xsd:import namespace="f6e05ac5-7672-4b7a-a46e-5adf34a8b8b0"/>
    <xsd:import namespace="b355d691-398e-481a-9fd5-18a572717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ingHintHash" minOccurs="0"/>
                <xsd:element ref="ns4:SharedWithUser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05ac5-7672-4b7a-a46e-5adf34a8b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5d691-398e-481a-9fd5-18a572717724"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E4B29-98AD-41EC-88FD-B2F256E38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05ac5-7672-4b7a-a46e-5adf34a8b8b0"/>
    <ds:schemaRef ds:uri="b355d691-398e-481a-9fd5-18a572717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15E3A-EB51-46BE-9592-74B54D2069F5}">
  <ds:schemaRefs>
    <ds:schemaRef ds:uri="http://schemas.microsoft.com/sharepoint/v3/contenttype/forms"/>
  </ds:schemaRefs>
</ds:datastoreItem>
</file>

<file path=customXml/itemProps3.xml><?xml version="1.0" encoding="utf-8"?>
<ds:datastoreItem xmlns:ds="http://schemas.openxmlformats.org/officeDocument/2006/customXml" ds:itemID="{6E98B65A-905B-4074-BFFB-CACAEF5D33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in 't Veld</dc:creator>
  <cp:keywords/>
  <dc:description/>
  <cp:lastModifiedBy>Jakar Westerbeek</cp:lastModifiedBy>
  <cp:revision>2</cp:revision>
  <dcterms:created xsi:type="dcterms:W3CDTF">2020-07-21T12:06:00Z</dcterms:created>
  <dcterms:modified xsi:type="dcterms:W3CDTF">2020-07-21T12:06:00Z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0x0101004FD0F342F090F04F8B7551233C3C6F8E</vt:lpwstr>
  </property>
</Properties>
</file>